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>Grafik spotkań grupowych w ramach poradnictwa zawodowego - IV kwartał 2025 roku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EKONOMIK Sala nr 53</w:t>
      </w:r>
    </w:p>
    <w:tbl>
      <w:tblPr>
        <w:tblW w:w="142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393"/>
        <w:gridCol w:w="5952"/>
        <w:gridCol w:w="2268"/>
        <w:gridCol w:w="210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Lp.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Rodzaj zajęć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Termin zajęć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Termin przyjmowania zgłoszeń</w:t>
            </w:r>
          </w:p>
        </w:tc>
      </w:tr>
      <w:tr>
        <w:trPr>
          <w:trHeight w:val="555" w:hRule="atLeast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Cs/>
              </w:rPr>
              <w:t>PAŹDZIERNIK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i/>
                <w:i/>
                <w:color w:val="339966"/>
              </w:rPr>
            </w:pPr>
            <w:r>
              <w:rPr>
                <w:i/>
                <w:color w:val="339966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i/>
                <w:color w:val="C9211E"/>
              </w:rPr>
              <w:t xml:space="preserve">Szkolenie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C9211E"/>
              </w:rPr>
            </w:pPr>
            <w:r>
              <w:rPr>
                <w:b/>
                <w:bCs/>
                <w:i/>
                <w:color w:val="C9211E"/>
              </w:rPr>
              <w:t>Szkolenie z zakresu aktywnego poszukiwania pracy - wg programu „Szukam Pracy”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C9211E"/>
              </w:rPr>
            </w:pPr>
            <w:r>
              <w:rPr>
                <w:b/>
                <w:bCs/>
                <w:i/>
                <w:color w:val="C9211E"/>
              </w:rPr>
              <w:t>06.10 – 24.10.2025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C9211E"/>
              </w:rPr>
            </w:pPr>
            <w:r>
              <w:rPr>
                <w:b/>
                <w:bCs/>
                <w:i/>
                <w:color w:val="C9211E"/>
              </w:rPr>
              <w:t>2.10.2025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i/>
                <w:i/>
                <w:color w:val="333399"/>
              </w:rPr>
            </w:pPr>
            <w:r>
              <w:rPr>
                <w:i/>
                <w:color w:val="333399"/>
              </w:rPr>
              <w:t>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i/>
                <w:color w:val="00A933"/>
              </w:rPr>
              <w:t>Porada zawodowa grupowa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i/>
                <w:color w:val="00A933"/>
              </w:rPr>
              <w:t>Twój klucz do sukcesu - umiejętność skutecznej komunikacji na rozmowie kwalifikacyjnej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i/>
                <w:color w:val="00A933"/>
              </w:rPr>
              <w:t>28.10.2025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i/>
                <w:color w:val="00A933"/>
              </w:rPr>
              <w:t>28.10.2025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i/>
                <w:i/>
                <w:color w:val="333399"/>
              </w:rPr>
            </w:pPr>
            <w:r>
              <w:rPr>
                <w:i/>
                <w:color w:val="333399"/>
              </w:rPr>
              <w:t>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color w:val="333399"/>
              </w:rPr>
            </w:pPr>
            <w:r>
              <w:rPr>
                <w:i/>
                <w:color w:val="333399"/>
              </w:rPr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333399"/>
              </w:rPr>
            </w:pPr>
            <w:r>
              <w:rPr>
                <w:b/>
                <w:i/>
                <w:color w:val="333399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333399"/>
              </w:rPr>
            </w:pPr>
            <w:r>
              <w:rPr>
                <w:b/>
                <w:i/>
                <w:color w:val="333399"/>
              </w:rPr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333399"/>
              </w:rPr>
            </w:pPr>
            <w:r>
              <w:rPr>
                <w:b/>
                <w:i/>
                <w:color w:val="333399"/>
              </w:rPr>
            </w:r>
          </w:p>
        </w:tc>
      </w:tr>
      <w:tr>
        <w:trPr>
          <w:trHeight w:val="555" w:hRule="atLeast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Cs/>
              </w:rPr>
              <w:t>LISTOPAD</w:t>
            </w:r>
          </w:p>
        </w:tc>
      </w:tr>
      <w:tr>
        <w:trPr>
          <w:trHeight w:val="60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i/>
                <w:i/>
                <w:color w:val="339966"/>
              </w:rPr>
            </w:pPr>
            <w:r>
              <w:rPr>
                <w:i/>
                <w:color w:val="339966"/>
              </w:rPr>
              <w:t>4.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color w:val="339966"/>
              </w:rPr>
            </w:pPr>
            <w:r>
              <w:rPr>
                <w:i/>
                <w:color w:val="00A933"/>
              </w:rPr>
              <w:t>Porada zawodowa grupowa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bCs/>
                <w:i/>
                <w:color w:val="00A933"/>
              </w:rPr>
              <w:t>Twój klucz do sukcesu - umiejętność skutecznej komunikacji na rozmowie kwalifikacyjnej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bCs/>
                <w:i/>
                <w:color w:val="00A933"/>
              </w:rPr>
              <w:t>4.11.2025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bCs/>
                <w:i/>
                <w:color w:val="00A933"/>
              </w:rPr>
              <w:t>4.11.2025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i/>
                <w:i/>
                <w:color w:val="333399"/>
              </w:rPr>
            </w:pPr>
            <w:r>
              <w:rPr>
                <w:i/>
                <w:color w:val="333399"/>
              </w:rPr>
              <w:t>5.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i/>
                <w:color w:val="00A933"/>
              </w:rPr>
              <w:t>Porada zawodowa grupowa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i/>
                <w:color w:val="00A933"/>
              </w:rPr>
              <w:t>Skuteczne metody poszukiwania pracy i przygotowanie do rozmowy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i/>
                <w:color w:val="00A933"/>
              </w:rPr>
              <w:t>18.11.2025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i/>
                <w:color w:val="00A933"/>
              </w:rPr>
              <w:t>18.1</w:t>
            </w:r>
            <w:r>
              <w:rPr>
                <w:b/>
                <w:i/>
                <w:color w:val="00A933"/>
              </w:rPr>
              <w:t>1</w:t>
            </w:r>
            <w:r>
              <w:rPr>
                <w:b/>
                <w:i/>
                <w:color w:val="00A933"/>
              </w:rPr>
              <w:t>.2025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i/>
                <w:i/>
                <w:color w:val="333399"/>
              </w:rPr>
            </w:pPr>
            <w:r>
              <w:rPr>
                <w:i/>
                <w:color w:val="333399"/>
              </w:rPr>
              <w:t>6.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color w:val="333399"/>
              </w:rPr>
            </w:pPr>
            <w:r>
              <w:rPr>
                <w:i/>
                <w:color w:val="333399"/>
              </w:rPr>
              <w:t>Informacja zawodowa grupowa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Trendy na rynku pracy i możliwości aktywizacji osób bezrobotnych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color w:val="333399"/>
              </w:rPr>
              <w:t>25.11.2025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color w:val="333399"/>
              </w:rPr>
              <w:t>25.11.2025</w:t>
            </w:r>
          </w:p>
        </w:tc>
      </w:tr>
      <w:tr>
        <w:trPr>
          <w:trHeight w:val="555" w:hRule="atLeast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Cs/>
              </w:rPr>
              <w:t>GRUDZIEŃ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i/>
                <w:i/>
                <w:color w:val="339966"/>
              </w:rPr>
            </w:pPr>
            <w:r>
              <w:rPr>
                <w:i/>
                <w:color w:val="339966"/>
              </w:rPr>
              <w:t>7.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color w:val="339966"/>
              </w:rPr>
            </w:pPr>
            <w:r>
              <w:rPr>
                <w:i/>
                <w:color w:val="00A933"/>
              </w:rPr>
              <w:t>Porada zawodowa grupowa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color w:val="339966"/>
              </w:rPr>
            </w:pPr>
            <w:r>
              <w:rPr>
                <w:b/>
                <w:bCs/>
                <w:i/>
                <w:color w:val="00A933"/>
              </w:rPr>
              <w:t>Jak i gdzie szukać pracy, gdy nie wiem, od czego zacząć? Skuteczne metody poszukiwania pracy i przygotowanie do rozmowy z pracodawcą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bCs/>
                <w:i/>
                <w:color w:val="00A933"/>
              </w:rPr>
              <w:t>2.12.2025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bCs/>
                <w:i/>
                <w:color w:val="339966"/>
              </w:rPr>
              <w:t>2.12.2025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i/>
                <w:i/>
                <w:color w:val="333399"/>
              </w:rPr>
            </w:pPr>
            <w:r>
              <w:rPr>
                <w:i/>
                <w:color w:val="333399"/>
              </w:rPr>
              <w:t>8.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i/>
                <w:color w:val="00A933"/>
              </w:rPr>
              <w:t>Porada zawodowa grupowa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i/>
                <w:color w:val="00A933"/>
              </w:rPr>
              <w:t>„</w:t>
            </w:r>
            <w:r>
              <w:rPr>
                <w:b/>
                <w:i/>
                <w:color w:val="00A933"/>
              </w:rPr>
              <w:t xml:space="preserve">Zrób krok w przyszłość: Kompetencje i narzędzia, które otworzą drzwi do twojej kariery”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i/>
                <w:color w:val="00A933"/>
              </w:rPr>
              <w:t>9.12.2025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A933"/>
              </w:rPr>
            </w:pPr>
            <w:r>
              <w:rPr>
                <w:b/>
                <w:i/>
                <w:color w:val="00A933"/>
              </w:rPr>
              <w:t>9.12.2025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i/>
                <w:i/>
                <w:color w:val="333399"/>
              </w:rPr>
            </w:pPr>
            <w:r>
              <w:rPr>
                <w:i/>
                <w:color w:val="333399"/>
              </w:rPr>
              <w:t>9</w:t>
            </w:r>
            <w:bookmarkStart w:id="0" w:name="_GoBack"/>
            <w:bookmarkEnd w:id="0"/>
            <w:r>
              <w:rPr>
                <w:i/>
                <w:color w:val="333399"/>
              </w:rPr>
              <w:t>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color w:val="333399"/>
              </w:rPr>
            </w:pPr>
            <w:r>
              <w:rPr>
                <w:i/>
                <w:color w:val="333399"/>
              </w:rPr>
              <w:t>Informacja zawodowa grupowa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Niezbędnik osoby zarejestrowanej w PUP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color w:val="333399"/>
              </w:rPr>
              <w:t>16.12.2025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i/>
                <w:color w:val="333399"/>
              </w:rPr>
              <w:t>16.12.2025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header="0" w:top="964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5ba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c6d42"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6d4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Application>LibreOffice/6.2.5.2$Windows_X86_64 LibreOffice_project/1ec314fa52f458adc18c4f025c545a4e8b22c159</Application>
  <Pages>1</Pages>
  <Words>165</Words>
  <Characters>1060</Characters>
  <CharactersWithSpaces>1177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2022-03-31T06:01:00Z</dcterms:created>
  <dc:creator>KozielAneta</dc:creator>
  <dc:description/>
  <dc:language>pl-PL</dc:language>
  <cp:lastModifiedBy/>
  <cp:lastPrinted>2025-08-19T08:29:41Z</cp:lastPrinted>
  <dcterms:modified xsi:type="dcterms:W3CDTF">2025-08-26T15:45:48Z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