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57DA0" w14:textId="28AE40AA" w:rsidR="001134C6" w:rsidRPr="003C0FB7" w:rsidRDefault="001134C6" w:rsidP="005862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3C0FB7">
        <w:rPr>
          <w:rFonts w:ascii="Times New Roman" w:hAnsi="Times New Roman" w:cs="Times New Roman"/>
          <w:color w:val="FF0000"/>
          <w:kern w:val="0"/>
          <w:sz w:val="24"/>
          <w:szCs w:val="24"/>
        </w:rPr>
        <w:t>WYJAŚNIENIA PRIORYTETÓW</w:t>
      </w:r>
    </w:p>
    <w:p w14:paraId="72FD8D91" w14:textId="77777777" w:rsidR="003C0FB7" w:rsidRPr="003C0FB7" w:rsidRDefault="003C0FB7" w:rsidP="005862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</w:p>
    <w:p w14:paraId="7DBED462" w14:textId="05168E98" w:rsidR="003C0FB7" w:rsidRPr="003C0FB7" w:rsidRDefault="003C0FB7" w:rsidP="005862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3C0FB7">
        <w:rPr>
          <w:rFonts w:ascii="Times New Roman" w:hAnsi="Times New Roman" w:cs="Times New Roman"/>
          <w:b/>
          <w:bCs/>
          <w:kern w:val="0"/>
          <w:sz w:val="24"/>
          <w:szCs w:val="24"/>
        </w:rPr>
        <w:t>Priorytet nr 10</w:t>
      </w:r>
      <w:r w:rsidR="005862FE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  <w:r w:rsidRPr="003C0FB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Wsparcie kształcenia ustawicznego osób po 50 roku życia.</w:t>
      </w:r>
    </w:p>
    <w:p w14:paraId="23E1BF3E" w14:textId="1D3C0948" w:rsidR="003C0FB7" w:rsidRPr="005862FE" w:rsidRDefault="003C0FB7" w:rsidP="005862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C0FB7">
        <w:rPr>
          <w:rFonts w:ascii="Times New Roman" w:hAnsi="Times New Roman" w:cs="Times New Roman"/>
          <w:kern w:val="0"/>
          <w:sz w:val="24"/>
          <w:szCs w:val="24"/>
        </w:rPr>
        <w:t>W ramach niniejszego priorytetu środki KFS będą mogły sfinansować kształcenie ustawiczne</w:t>
      </w:r>
      <w:r w:rsidR="005862F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C0FB7">
        <w:rPr>
          <w:rFonts w:ascii="Times New Roman" w:hAnsi="Times New Roman" w:cs="Times New Roman"/>
          <w:kern w:val="0"/>
          <w:sz w:val="24"/>
          <w:szCs w:val="24"/>
        </w:rPr>
        <w:t>osób wyłącznie w wieku powyżej 50 roku życia (zarówno pracodawców jak i pracowników). Decyduje wiek osoby, która skorzysta z wybranej formy kształcenia ustawicznego, w momencie składania przez pracodawcę wniosku o dofinansowanie.</w:t>
      </w:r>
      <w:r w:rsidR="005862F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C0FB7">
        <w:rPr>
          <w:rFonts w:ascii="Times New Roman" w:hAnsi="Times New Roman" w:cs="Times New Roman"/>
          <w:kern w:val="0"/>
          <w:sz w:val="24"/>
          <w:szCs w:val="24"/>
        </w:rPr>
        <w:t>Temat szkolenia/kursu nie jest narzucony z góry. W uzasadnieniu należy wykazać potrzebę</w:t>
      </w:r>
      <w:r w:rsidR="005862F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C0FB7">
        <w:rPr>
          <w:rFonts w:ascii="Times New Roman" w:hAnsi="Times New Roman" w:cs="Times New Roman"/>
          <w:kern w:val="0"/>
          <w:sz w:val="24"/>
          <w:szCs w:val="24"/>
        </w:rPr>
        <w:t>nabycia umiejętności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C0F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Pr="003C0F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 xml:space="preserve"> oświadczenie we wniosku.</w:t>
      </w:r>
    </w:p>
    <w:p w14:paraId="49DA2467" w14:textId="12163417" w:rsidR="003C0FB7" w:rsidRPr="003C0FB7" w:rsidRDefault="003C0FB7" w:rsidP="005862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0A3A780" w14:textId="1177FD7D" w:rsidR="003C0FB7" w:rsidRPr="005862FE" w:rsidRDefault="003C0FB7" w:rsidP="005862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3C0FB7">
        <w:rPr>
          <w:rFonts w:ascii="Times New Roman" w:hAnsi="Times New Roman" w:cs="Times New Roman"/>
          <w:b/>
          <w:bCs/>
          <w:kern w:val="0"/>
          <w:sz w:val="24"/>
          <w:szCs w:val="24"/>
        </w:rPr>
        <w:t>Priorytet nr 11</w:t>
      </w:r>
      <w:r w:rsidR="005862FE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  <w:r w:rsidRPr="003C0FB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Wsparcie rozwoju umiejętności i kwalifikacji osób z orzeczonym</w:t>
      </w:r>
      <w:r w:rsidR="005862F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3C0FB7">
        <w:rPr>
          <w:rFonts w:ascii="Times New Roman" w:hAnsi="Times New Roman" w:cs="Times New Roman"/>
          <w:b/>
          <w:bCs/>
          <w:kern w:val="0"/>
          <w:sz w:val="24"/>
          <w:szCs w:val="24"/>
        </w:rPr>
        <w:t>stopniem niepełnosprawności</w:t>
      </w:r>
    </w:p>
    <w:p w14:paraId="03581B3F" w14:textId="1830DB1D" w:rsidR="003C0FB7" w:rsidRPr="003C0FB7" w:rsidRDefault="003C0FB7" w:rsidP="005862FE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</w:pPr>
      <w:r w:rsidRPr="003C0FB7">
        <w:rPr>
          <w:rStyle w:val="markedcontent"/>
          <w:rFonts w:ascii="Times New Roman" w:hAnsi="Times New Roman" w:cs="Times New Roman"/>
          <w:sz w:val="24"/>
          <w:szCs w:val="24"/>
        </w:rPr>
        <w:t xml:space="preserve">Wnioskodawca składający wniosek o środki w ramach powyższego priorytetu powinien udowodnić posiadanie przez kandydata na szkolenie orzeczenia o niepełnosprawności </w:t>
      </w:r>
      <w:r w:rsidR="00E654B9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C0FB7">
        <w:rPr>
          <w:rStyle w:val="markedcontent"/>
          <w:rFonts w:ascii="Times New Roman" w:hAnsi="Times New Roman" w:cs="Times New Roman"/>
          <w:sz w:val="24"/>
          <w:szCs w:val="24"/>
        </w:rPr>
        <w:t xml:space="preserve">tj. przedstawić orzeczenie o niepełnosprawności kandydata na szkolenie bądź oświadczenie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</w:t>
      </w:r>
      <w:r w:rsidRPr="003C0FB7">
        <w:rPr>
          <w:rStyle w:val="markedcontent"/>
          <w:rFonts w:ascii="Times New Roman" w:hAnsi="Times New Roman" w:cs="Times New Roman"/>
          <w:sz w:val="24"/>
          <w:szCs w:val="24"/>
        </w:rPr>
        <w:t>o posiadaniu takiego orzeczenia.</w:t>
      </w:r>
      <w:r w:rsidRPr="003C0FB7">
        <w:rPr>
          <w:rFonts w:ascii="Times New Roman" w:hAnsi="Times New Roman" w:cs="Times New Roman"/>
          <w:sz w:val="24"/>
          <w:szCs w:val="24"/>
        </w:rPr>
        <w:t xml:space="preserve"> </w:t>
      </w:r>
      <w:r w:rsidRPr="003C0FB7">
        <w:rPr>
          <w:rStyle w:val="markedcontent"/>
          <w:rFonts w:ascii="Times New Roman" w:hAnsi="Times New Roman" w:cs="Times New Roman"/>
          <w:sz w:val="24"/>
          <w:szCs w:val="24"/>
        </w:rPr>
        <w:t xml:space="preserve">Temat szkolenia/kursu nie jest narzucony z góry.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3C0FB7">
        <w:rPr>
          <w:rStyle w:val="markedcontent"/>
          <w:rFonts w:ascii="Times New Roman" w:hAnsi="Times New Roman" w:cs="Times New Roman"/>
          <w:sz w:val="24"/>
          <w:szCs w:val="24"/>
        </w:rPr>
        <w:t xml:space="preserve">W uzasadnieniu należy wykazać potrzebę nabycia umiejętności </w:t>
      </w:r>
      <w:bookmarkStart w:id="0" w:name="_Hlk202512712"/>
      <w:r w:rsidRPr="003C0F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Pr="003C0F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 xml:space="preserve"> oświadczenie we wniosku.</w:t>
      </w:r>
    </w:p>
    <w:p w14:paraId="0A66F1AA" w14:textId="77777777" w:rsidR="003C0FB7" w:rsidRPr="003C0FB7" w:rsidRDefault="003C0FB7" w:rsidP="005862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bookmarkEnd w:id="0"/>
    <w:p w14:paraId="24ECE60A" w14:textId="3167E011" w:rsidR="003C0FB7" w:rsidRPr="003C0FB7" w:rsidRDefault="003C0FB7" w:rsidP="005862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3C0FB7">
        <w:rPr>
          <w:rFonts w:ascii="Times New Roman" w:hAnsi="Times New Roman" w:cs="Times New Roman"/>
          <w:b/>
          <w:bCs/>
          <w:kern w:val="0"/>
          <w:sz w:val="24"/>
          <w:szCs w:val="24"/>
        </w:rPr>
        <w:t>Priorytet nr 12</w:t>
      </w:r>
      <w:r w:rsidR="005862FE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  <w:r w:rsidRPr="003C0FB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Wsparcie rozwoju umiejętności i kwalifikacji osób z niskim</w:t>
      </w:r>
      <w:r w:rsidR="005862F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3C0FB7">
        <w:rPr>
          <w:rFonts w:ascii="Times New Roman" w:hAnsi="Times New Roman" w:cs="Times New Roman"/>
          <w:b/>
          <w:bCs/>
          <w:kern w:val="0"/>
          <w:sz w:val="24"/>
          <w:szCs w:val="24"/>
        </w:rPr>
        <w:t>wykształceniem</w:t>
      </w:r>
    </w:p>
    <w:p w14:paraId="7ACCF11A" w14:textId="36BC865D" w:rsidR="003C0FB7" w:rsidRPr="005862FE" w:rsidRDefault="003C0FB7" w:rsidP="005862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C0FB7">
        <w:rPr>
          <w:rFonts w:ascii="Times New Roman" w:hAnsi="Times New Roman" w:cs="Times New Roman"/>
          <w:kern w:val="0"/>
          <w:sz w:val="24"/>
          <w:szCs w:val="24"/>
        </w:rPr>
        <w:t>Ze wsparcia w ramach tego priorytetu mogą skorzystać osoby, które nie mają świadectwa</w:t>
      </w:r>
      <w:r w:rsidR="005862F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C0FB7">
        <w:rPr>
          <w:rFonts w:ascii="Times New Roman" w:hAnsi="Times New Roman" w:cs="Times New Roman"/>
          <w:kern w:val="0"/>
          <w:sz w:val="24"/>
          <w:szCs w:val="24"/>
        </w:rPr>
        <w:t>dojrzałości, w tym nie ukończyły szkoły na jakimkolwiek poziomie. Jedynym wymogiem jest</w:t>
      </w:r>
      <w:r w:rsidR="005862F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C0FB7">
        <w:rPr>
          <w:rFonts w:ascii="Times New Roman" w:hAnsi="Times New Roman" w:cs="Times New Roman"/>
          <w:kern w:val="0"/>
          <w:sz w:val="24"/>
          <w:szCs w:val="24"/>
        </w:rPr>
        <w:t>aby wnioskodawca wskazał we wniosku, że pracownik kierowany na wnioskowaną formę</w:t>
      </w:r>
      <w:r w:rsidR="005862F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C0FB7">
        <w:rPr>
          <w:rFonts w:ascii="Times New Roman" w:hAnsi="Times New Roman" w:cs="Times New Roman"/>
          <w:kern w:val="0"/>
          <w:sz w:val="24"/>
          <w:szCs w:val="24"/>
        </w:rPr>
        <w:t>kształcenia ustawicznego spełnia kryteria dostępu (np. oświadczenie). Obszar czy branża do</w:t>
      </w:r>
      <w:r w:rsidR="005862F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C0FB7">
        <w:rPr>
          <w:rFonts w:ascii="Times New Roman" w:hAnsi="Times New Roman" w:cs="Times New Roman"/>
          <w:kern w:val="0"/>
          <w:sz w:val="24"/>
          <w:szCs w:val="24"/>
        </w:rPr>
        <w:t>której należy wnioskodawca a także temat szkolenia nie jest istotny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C0F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Pr="003C0F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 xml:space="preserve"> oświadczenie we wniosku.</w:t>
      </w:r>
    </w:p>
    <w:p w14:paraId="1B1D9016" w14:textId="79D81F27" w:rsidR="003C0FB7" w:rsidRPr="003C0FB7" w:rsidRDefault="003C0FB7" w:rsidP="005862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24616AA" w14:textId="763F99E0" w:rsidR="003C0FB7" w:rsidRPr="005862FE" w:rsidRDefault="003C0FB7" w:rsidP="005862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3C0FB7">
        <w:rPr>
          <w:rFonts w:ascii="Times New Roman" w:hAnsi="Times New Roman" w:cs="Times New Roman"/>
          <w:b/>
          <w:bCs/>
          <w:kern w:val="0"/>
          <w:sz w:val="24"/>
          <w:szCs w:val="24"/>
        </w:rPr>
        <w:t>Priorytet nr 13</w:t>
      </w:r>
      <w:r w:rsidR="005862FE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  <w:r w:rsidRPr="003C0FB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Wsparcie rozwoju umiejętności i kwalifikacji w obszarach/branżach,</w:t>
      </w:r>
      <w:r w:rsidR="005862F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3C0FB7">
        <w:rPr>
          <w:rFonts w:ascii="Times New Roman" w:hAnsi="Times New Roman" w:cs="Times New Roman"/>
          <w:b/>
          <w:bCs/>
          <w:kern w:val="0"/>
          <w:sz w:val="24"/>
          <w:szCs w:val="24"/>
        </w:rPr>
        <w:t>które powiatowe urzędy pracy określą na podstawie wybranych przez siebie</w:t>
      </w:r>
      <w:r w:rsidR="005862F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3C0FB7">
        <w:rPr>
          <w:rFonts w:ascii="Times New Roman" w:hAnsi="Times New Roman" w:cs="Times New Roman"/>
          <w:b/>
          <w:bCs/>
          <w:kern w:val="0"/>
          <w:sz w:val="24"/>
          <w:szCs w:val="24"/>
        </w:rPr>
        <w:t>dokumentów strategicznych, analiz czy planów rozwoju jako istotne dla danego</w:t>
      </w:r>
      <w:r w:rsidR="005862F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3C0FB7">
        <w:rPr>
          <w:rFonts w:ascii="Times New Roman" w:hAnsi="Times New Roman" w:cs="Times New Roman"/>
          <w:b/>
          <w:bCs/>
          <w:kern w:val="0"/>
          <w:sz w:val="24"/>
          <w:szCs w:val="24"/>
        </w:rPr>
        <w:t>powiatu czy województwa</w:t>
      </w:r>
    </w:p>
    <w:p w14:paraId="71E96E90" w14:textId="3F0B982F" w:rsidR="003C0FB7" w:rsidRPr="003C0FB7" w:rsidRDefault="003C0FB7" w:rsidP="005862FE">
      <w:pPr>
        <w:shd w:val="clear" w:color="auto" w:fill="FFFFFF" w:themeFill="background1"/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C0FB7">
        <w:rPr>
          <w:rStyle w:val="markedcontent"/>
          <w:rFonts w:ascii="Times New Roman" w:hAnsi="Times New Roman" w:cs="Times New Roman"/>
          <w:sz w:val="24"/>
          <w:szCs w:val="24"/>
        </w:rPr>
        <w:t>Obszary/branże kluczowe, które w ramach niniejszego priorytetu wymagają wsparcia wskazane zostały w następujących dokumentach:</w:t>
      </w:r>
    </w:p>
    <w:p w14:paraId="23438340" w14:textId="41A26360" w:rsidR="003C0FB7" w:rsidRPr="003C0FB7" w:rsidRDefault="003C0FB7" w:rsidP="005862FE">
      <w:pPr>
        <w:pStyle w:val="Akapitzlist"/>
        <w:numPr>
          <w:ilvl w:val="0"/>
          <w:numId w:val="2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3C0FB7">
        <w:rPr>
          <w:rFonts w:ascii="Times New Roman" w:eastAsia="Times New Roman" w:hAnsi="Times New Roman" w:cs="Times New Roman"/>
          <w:sz w:val="24"/>
          <w:szCs w:val="24"/>
          <w:lang w:eastAsia="pl-PL"/>
        </w:rPr>
        <w:t>Strategia rozwoju województwa kujawsko-pomorskiego do 2030 roku – Strategia Przyspieszenia 2030+, Załącznik nr 1. Wykaz celów i kierunków rozwoju (link:</w:t>
      </w:r>
      <w:r w:rsidRPr="003C0FB7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3C0FB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https://tinyurl.com/4nafe9yc</w:t>
        </w:r>
      </w:hyperlink>
      <w:r w:rsidRPr="003C0FB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700EE851" w14:textId="0DCB330B" w:rsidR="003C0FB7" w:rsidRPr="003C0FB7" w:rsidRDefault="003C0FB7" w:rsidP="005862FE">
      <w:pPr>
        <w:pStyle w:val="Akapitzlist"/>
        <w:numPr>
          <w:ilvl w:val="0"/>
          <w:numId w:val="2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FB7">
        <w:rPr>
          <w:rFonts w:ascii="Times New Roman" w:eastAsia="Times New Roman" w:hAnsi="Times New Roman" w:cs="Times New Roman"/>
          <w:sz w:val="24"/>
          <w:szCs w:val="24"/>
          <w:lang w:eastAsia="pl-PL"/>
        </w:rPr>
        <w:t>Strategia Obszaru Rozwoju Społeczno-Gospodarczego Powiatu Sępoleńskiego (link:</w:t>
      </w:r>
      <w:hyperlink r:id="rId7" w:history="1">
        <w:r w:rsidRPr="003C0FB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https://www.powiat-sepolno.pl/plik,9011,sorg-luty-2019.pdf</w:t>
        </w:r>
      </w:hyperlink>
      <w:r w:rsidRPr="003C0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oraz Powiatowy Program Przeciwdziałania Bezrobociu, Promocji Zatrudnienia oraz Aktywizacji Lokalnego Rynku Pracy na lata 2021-2025 (dokument dostępny na stronie internetowej </w:t>
      </w:r>
      <w:hyperlink r:id="rId8" w:history="1">
        <w:r w:rsidRPr="003C0FB7">
          <w:rPr>
            <w:rStyle w:val="Hipercze"/>
            <w:rFonts w:ascii="Times New Roman" w:hAnsi="Times New Roman" w:cs="Times New Roman"/>
            <w:sz w:val="24"/>
            <w:szCs w:val="24"/>
          </w:rPr>
          <w:t>bip.pup.sepolno.pl</w:t>
        </w:r>
      </w:hyperlink>
      <w:r w:rsidRPr="003C0FB7">
        <w:rPr>
          <w:rFonts w:ascii="Times New Roman" w:hAnsi="Times New Roman" w:cs="Times New Roman"/>
          <w:sz w:val="24"/>
          <w:szCs w:val="24"/>
        </w:rPr>
        <w:t xml:space="preserve"> </w:t>
      </w:r>
      <w:r w:rsidRPr="003C0FB7"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zakładka Programy Rynku Pracy – lata 2021-2025).</w:t>
      </w:r>
    </w:p>
    <w:p w14:paraId="06F362DE" w14:textId="4771E651" w:rsidR="003C0FB7" w:rsidRPr="003C0FB7" w:rsidRDefault="003C0FB7" w:rsidP="005862FE">
      <w:pPr>
        <w:pStyle w:val="Akapitzlist"/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Pr="003C0FB7">
        <w:rPr>
          <w:rFonts w:ascii="Times New Roman" w:eastAsia="Times New Roman" w:hAnsi="Times New Roman" w:cs="Times New Roman"/>
          <w:sz w:val="24"/>
          <w:szCs w:val="24"/>
          <w:lang w:eastAsia="pl-PL"/>
        </w:rPr>
        <w:t>ww</w:t>
      </w:r>
      <w:proofErr w:type="spellEnd"/>
      <w:r w:rsidRPr="003C0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dokumentów wynika, że najważniejszymi branżami na terenie Powiatu Sępoleńskiego są:</w:t>
      </w:r>
    </w:p>
    <w:p w14:paraId="42248071" w14:textId="164C3451" w:rsidR="003C0FB7" w:rsidRPr="003C0FB7" w:rsidRDefault="003C0FB7" w:rsidP="005862FE">
      <w:pPr>
        <w:shd w:val="clear" w:color="auto" w:fill="FFFFFF" w:themeFill="background1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FB7">
        <w:rPr>
          <w:rFonts w:ascii="Times New Roman" w:eastAsia="Times New Roman" w:hAnsi="Times New Roman" w:cs="Times New Roman"/>
          <w:sz w:val="24"/>
          <w:szCs w:val="24"/>
          <w:lang w:eastAsia="pl-PL"/>
        </w:rPr>
        <w:t>- budownictwo,</w:t>
      </w:r>
    </w:p>
    <w:p w14:paraId="2B6A234E" w14:textId="6D92E35B" w:rsidR="003A4873" w:rsidRDefault="003C0FB7" w:rsidP="003A4873">
      <w:pPr>
        <w:shd w:val="clear" w:color="auto" w:fill="FFFFFF" w:themeFill="background1"/>
        <w:spacing w:after="0" w:line="276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FB7">
        <w:rPr>
          <w:rFonts w:ascii="Times New Roman" w:eastAsia="Times New Roman" w:hAnsi="Times New Roman" w:cs="Times New Roman"/>
          <w:sz w:val="24"/>
          <w:szCs w:val="24"/>
          <w:lang w:eastAsia="pl-PL"/>
        </w:rPr>
        <w:t>- handel hurtowy i detaliczny</w:t>
      </w:r>
      <w:r w:rsidR="00D31CB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D6045D2" w14:textId="4047177E" w:rsidR="003C0FB7" w:rsidRPr="0072330D" w:rsidRDefault="003A4873" w:rsidP="003A4873">
      <w:pPr>
        <w:shd w:val="clear" w:color="auto" w:fill="FFFFFF" w:themeFill="background1"/>
        <w:spacing w:after="0" w:line="276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3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C0FB7" w:rsidRPr="0072330D">
        <w:rPr>
          <w:rFonts w:ascii="Times New Roman" w:eastAsia="Times New Roman" w:hAnsi="Times New Roman" w:cs="Times New Roman"/>
          <w:sz w:val="24"/>
          <w:szCs w:val="24"/>
          <w:lang w:eastAsia="pl-PL"/>
        </w:rPr>
        <w:t>naprawa pojazdów samochodowych</w:t>
      </w:r>
      <w:r w:rsidR="00D31CB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16349CD" w14:textId="0EBAB304" w:rsidR="003C0FB7" w:rsidRPr="003C0FB7" w:rsidRDefault="003C0FB7" w:rsidP="005862FE">
      <w:pPr>
        <w:shd w:val="clear" w:color="auto" w:fill="FFFFFF" w:themeFill="background1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FB7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przetwórstwo przemysłowe</w:t>
      </w:r>
      <w:r w:rsidR="00D31CB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CF097A7" w14:textId="45E3701F" w:rsidR="003C0FB7" w:rsidRPr="003A4873" w:rsidRDefault="003C0FB7" w:rsidP="003A4873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</w:pPr>
      <w:r w:rsidRPr="003C0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Warunkiem dostępu do niniejszego priorytetu jest posiadanie przeważającego odpowiedniego kodu PKD z obszaru/branży wymienionej w </w:t>
      </w:r>
      <w:proofErr w:type="spellStart"/>
      <w:r w:rsidRPr="003C0FB7">
        <w:rPr>
          <w:rFonts w:ascii="Times New Roman" w:eastAsia="Times New Roman" w:hAnsi="Times New Roman" w:cs="Times New Roman"/>
          <w:sz w:val="24"/>
          <w:szCs w:val="24"/>
          <w:lang w:eastAsia="pl-PL"/>
        </w:rPr>
        <w:t>ww</w:t>
      </w:r>
      <w:proofErr w:type="spellEnd"/>
      <w:r w:rsidRPr="003C0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dokumentach strategicznych/planach rozwoju oraz uzasadnienie konieczności nabycia nowych umiejętności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0F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Pr="003C0F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 xml:space="preserve"> oświadczenie we wniosku</w:t>
      </w:r>
      <w:r w:rsidR="005862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.</w:t>
      </w:r>
    </w:p>
    <w:sectPr w:rsidR="003C0FB7" w:rsidRPr="003A4873" w:rsidSect="005862FE">
      <w:pgSz w:w="11906" w:h="16838"/>
      <w:pgMar w:top="426" w:right="1274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340FD"/>
    <w:multiLevelType w:val="hybridMultilevel"/>
    <w:tmpl w:val="EAC2AD1E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0B420C4"/>
    <w:multiLevelType w:val="hybridMultilevel"/>
    <w:tmpl w:val="D1426234"/>
    <w:lvl w:ilvl="0" w:tplc="F46420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367792">
    <w:abstractNumId w:val="0"/>
  </w:num>
  <w:num w:numId="2" w16cid:durableId="837115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EAC"/>
    <w:rsid w:val="001134C6"/>
    <w:rsid w:val="00182596"/>
    <w:rsid w:val="002172FE"/>
    <w:rsid w:val="00314600"/>
    <w:rsid w:val="0032110E"/>
    <w:rsid w:val="00390A4B"/>
    <w:rsid w:val="003A4330"/>
    <w:rsid w:val="003A4873"/>
    <w:rsid w:val="003C0FB7"/>
    <w:rsid w:val="0051308A"/>
    <w:rsid w:val="00541DD7"/>
    <w:rsid w:val="005862FE"/>
    <w:rsid w:val="0070323D"/>
    <w:rsid w:val="0072330D"/>
    <w:rsid w:val="0073598F"/>
    <w:rsid w:val="00857EAC"/>
    <w:rsid w:val="00895ED4"/>
    <w:rsid w:val="008E547D"/>
    <w:rsid w:val="009629D2"/>
    <w:rsid w:val="00981015"/>
    <w:rsid w:val="009D1313"/>
    <w:rsid w:val="00A3510E"/>
    <w:rsid w:val="00A56963"/>
    <w:rsid w:val="00AC232D"/>
    <w:rsid w:val="00AF005C"/>
    <w:rsid w:val="00B4263B"/>
    <w:rsid w:val="00B71899"/>
    <w:rsid w:val="00BD16C3"/>
    <w:rsid w:val="00BD6D15"/>
    <w:rsid w:val="00C63B14"/>
    <w:rsid w:val="00C64BBA"/>
    <w:rsid w:val="00CE29C8"/>
    <w:rsid w:val="00D31CBF"/>
    <w:rsid w:val="00D75AA8"/>
    <w:rsid w:val="00E654B9"/>
    <w:rsid w:val="00E8366C"/>
    <w:rsid w:val="00EA63C2"/>
    <w:rsid w:val="00EE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AE62F"/>
  <w15:chartTrackingRefBased/>
  <w15:docId w15:val="{B967FE51-A772-49DD-9253-61C495C9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E6E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6E7E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3C0FB7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C0FB7"/>
    <w:rPr>
      <w:kern w:val="0"/>
      <w14:ligatures w14:val="none"/>
    </w:rPr>
  </w:style>
  <w:style w:type="character" w:customStyle="1" w:styleId="markedcontent">
    <w:name w:val="markedcontent"/>
    <w:basedOn w:val="Domylnaczcionkaakapitu"/>
    <w:rsid w:val="003C0FB7"/>
  </w:style>
  <w:style w:type="character" w:styleId="UyteHipercze">
    <w:name w:val="FollowedHyperlink"/>
    <w:basedOn w:val="Domylnaczcionkaakapitu"/>
    <w:uiPriority w:val="99"/>
    <w:semiHidden/>
    <w:unhideWhenUsed/>
    <w:rsid w:val="003A4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pup.sepolno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owiat-sepolno.pl/plik,9011,sorg-luty-2019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inyurl.com/4nafe9y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F1CC8-D112-459C-A23E-408F70F8A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466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Szmelter</dc:creator>
  <cp:keywords/>
  <dc:description/>
  <cp:lastModifiedBy>Szmelter Renata</cp:lastModifiedBy>
  <cp:revision>18</cp:revision>
  <cp:lastPrinted>2025-08-07T12:17:00Z</cp:lastPrinted>
  <dcterms:created xsi:type="dcterms:W3CDTF">2024-01-05T09:19:00Z</dcterms:created>
  <dcterms:modified xsi:type="dcterms:W3CDTF">2025-08-08T09:30:00Z</dcterms:modified>
</cp:coreProperties>
</file>