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4B10" w14:textId="77777777" w:rsidR="001F7A4E" w:rsidRDefault="001F7A4E" w:rsidP="001F7A4E">
      <w:pPr>
        <w:spacing w:after="0" w:line="276" w:lineRule="auto"/>
        <w:jc w:val="right"/>
        <w:rPr>
          <w:rFonts w:ascii="Times New Roman" w:eastAsia="Calibri" w:hAnsi="Times New Roman"/>
          <w:lang w:eastAsia="en-US"/>
        </w:rPr>
      </w:pPr>
    </w:p>
    <w:p w14:paraId="2EF96780" w14:textId="77777777" w:rsidR="001F7A4E" w:rsidRDefault="001F7A4E" w:rsidP="001F7A4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Bielsk Podlaski ,……………………………</w:t>
      </w:r>
      <w:r>
        <w:rPr>
          <w:rFonts w:ascii="Times New Roman" w:eastAsia="Calibri" w:hAnsi="Times New Roman"/>
          <w:b/>
          <w:bCs/>
          <w:lang w:eastAsia="en-US"/>
        </w:rPr>
        <w:tab/>
      </w:r>
    </w:p>
    <w:p w14:paraId="3104664E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</w:t>
      </w:r>
    </w:p>
    <w:p w14:paraId="10D578C9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(pieczęć pracodawcy)</w:t>
      </w:r>
    </w:p>
    <w:p w14:paraId="68875E34" w14:textId="77777777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</w:p>
    <w:p w14:paraId="2C35F105" w14:textId="191E161C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ab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POWIATOWY URZĄD PRACY</w:t>
      </w:r>
    </w:p>
    <w:p w14:paraId="2C6C1785" w14:textId="694BB9A6" w:rsidR="001F7A4E" w:rsidRDefault="001F7A4E" w:rsidP="001F7A4E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W BIELSKU PODLASKIM</w:t>
      </w:r>
    </w:p>
    <w:p w14:paraId="49CF26D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</w:t>
      </w:r>
    </w:p>
    <w:p w14:paraId="2B1160DE" w14:textId="77777777" w:rsidR="001F7A4E" w:rsidRDefault="001F7A4E" w:rsidP="001F7A4E">
      <w:pPr>
        <w:tabs>
          <w:tab w:val="center" w:pos="4986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WNIOSEK</w:t>
      </w:r>
    </w:p>
    <w:p w14:paraId="54BDF3EC" w14:textId="77777777" w:rsidR="001F7A4E" w:rsidRDefault="001F7A4E" w:rsidP="001F7A4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o przyznanie środków z Krajowego Funduszu Szkoleniowego na sfinansowanie kosztów kształcenia ustawicznego pracowników i pracodawców</w:t>
      </w:r>
    </w:p>
    <w:p w14:paraId="16438552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375E5370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8B3AF74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   Dane dotyczące wnioskodawcy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605EBEB8" w14:textId="77777777" w:rsidR="001F7A4E" w:rsidRDefault="001F7A4E" w:rsidP="001F7A4E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DC780EC" w14:textId="77777777" w:rsidR="001F7A4E" w:rsidRDefault="001F7A4E" w:rsidP="001F7A4E">
      <w:pPr>
        <w:numPr>
          <w:ilvl w:val="0"/>
          <w:numId w:val="1"/>
        </w:numPr>
        <w:spacing w:after="120" w:line="276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Nazwa pracodawcy:</w:t>
      </w:r>
    </w:p>
    <w:p w14:paraId="59A99CAC" w14:textId="77777777" w:rsidR="001F7A4E" w:rsidRDefault="001F7A4E" w:rsidP="001F7A4E">
      <w:p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....................................................................................................................................................</w:t>
      </w:r>
    </w:p>
    <w:p w14:paraId="5AEC6280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Adres siedziby: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……………………………………………………………………………….</w:t>
      </w:r>
    </w:p>
    <w:p w14:paraId="398BB78B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Miejsce prowadzenia działalności: 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</w:t>
      </w:r>
    </w:p>
    <w:p w14:paraId="400D30AE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 wskazanej do kontaktów:</w:t>
      </w:r>
    </w:p>
    <w:p w14:paraId="55114D3D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……………………………………………………………….........................</w:t>
      </w:r>
    </w:p>
    <w:p w14:paraId="13CD08AF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Nr tel.: ………………………….., e-mail: ……………………………………………………</w:t>
      </w:r>
    </w:p>
    <w:p w14:paraId="3BD2EE27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Dane osoby/osób upoważnionej/upoważnionych do podpisania umowy:</w:t>
      </w:r>
    </w:p>
    <w:p w14:paraId="26071A12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………………….……………</w:t>
      </w:r>
    </w:p>
    <w:p w14:paraId="797FFE73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Imię i nazwisko: ……………………………….., stanowisko: ……………… .……………</w:t>
      </w:r>
    </w:p>
    <w:p w14:paraId="3E5180C8" w14:textId="77777777" w:rsidR="001F7A4E" w:rsidRDefault="001F7A4E" w:rsidP="001F7A4E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Pozostałe dane pracodawcy:</w:t>
      </w:r>
    </w:p>
    <w:p w14:paraId="57C64E00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NIP: …………………………                        REGON: ……………….………….</w:t>
      </w:r>
    </w:p>
    <w:p w14:paraId="6DAB2B91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Przeważający rodzaj działalności gospodarczej wg PKD: ………………..……….</w:t>
      </w:r>
    </w:p>
    <w:p w14:paraId="5AB34426" w14:textId="77777777" w:rsidR="001F7A4E" w:rsidRDefault="001F7A4E" w:rsidP="001F7A4E">
      <w:pPr>
        <w:spacing w:after="0" w:line="360" w:lineRule="auto"/>
        <w:ind w:left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Krótki opis prowadzonej działalności: 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</w:t>
      </w:r>
    </w:p>
    <w:p w14:paraId="2A4A43FE" w14:textId="77777777" w:rsidR="001F7A4E" w:rsidRDefault="001F7A4E" w:rsidP="001F7A4E">
      <w:pPr>
        <w:spacing w:after="0" w:line="36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Mikroprzedsiębiorca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: Tak □    Nie □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, Liczba zatrudnionych pracowników: …………</w:t>
      </w:r>
    </w:p>
    <w:p w14:paraId="3852FAE4" w14:textId="77777777" w:rsidR="00E32274" w:rsidRDefault="001F7A4E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</w:r>
    </w:p>
    <w:p w14:paraId="76186079" w14:textId="77777777" w:rsidR="00E32274" w:rsidRDefault="00E32274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7E1F271C" w14:textId="626FCD00" w:rsidR="001F7A4E" w:rsidRDefault="001F7A4E" w:rsidP="001F7A4E">
      <w:pPr>
        <w:spacing w:after="240" w:line="276" w:lineRule="auto"/>
        <w:ind w:left="426" w:hanging="426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II. Informacja na temat potrzeb pracodawcy w </w:t>
      </w:r>
      <w:r w:rsidR="000E41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zakresie wykorzystania środków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z KFS</w:t>
      </w:r>
    </w:p>
    <w:p w14:paraId="0C2C5416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Termin realizacji  (od - do) ………………………………………………………….</w:t>
      </w:r>
    </w:p>
    <w:p w14:paraId="1BA28DA9" w14:textId="77777777" w:rsidR="001F7A4E" w:rsidRDefault="001F7A4E" w:rsidP="001F7A4E">
      <w:pPr>
        <w:numPr>
          <w:ilvl w:val="0"/>
          <w:numId w:val="2"/>
        </w:numPr>
        <w:spacing w:after="240" w:line="276" w:lineRule="auto"/>
        <w:ind w:left="426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Informacje o działaniach, formach oraz uczestnikach planowanego kształcenia ustawicznego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983"/>
        <w:gridCol w:w="932"/>
        <w:gridCol w:w="932"/>
        <w:gridCol w:w="932"/>
        <w:gridCol w:w="932"/>
        <w:gridCol w:w="932"/>
        <w:gridCol w:w="996"/>
      </w:tblGrid>
      <w:tr w:rsidR="001F7A4E" w14:paraId="39E173F9" w14:textId="77777777" w:rsidTr="00E32274">
        <w:trPr>
          <w:jc w:val="center"/>
        </w:trPr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152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D9F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822886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uczestników ogółem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5DB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pracowników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3F5661" w14:textId="77777777" w:rsidR="001F7A4E" w:rsidRDefault="001F7A4E">
            <w:pPr>
              <w:tabs>
                <w:tab w:val="center" w:pos="1647"/>
                <w:tab w:val="right" w:pos="3295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Przewidywana liczba pracodawców</w:t>
            </w:r>
          </w:p>
        </w:tc>
      </w:tr>
      <w:tr w:rsidR="001F7A4E" w14:paraId="565C6F94" w14:textId="77777777" w:rsidTr="00E32274">
        <w:trPr>
          <w:jc w:val="center"/>
        </w:trPr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ADBCB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3EC76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466E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9D67E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A76E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kobiety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54263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4AEC69" w14:textId="77777777" w:rsidR="001F7A4E" w:rsidRDefault="001F7A4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w tym kobiety</w:t>
            </w:r>
          </w:p>
        </w:tc>
      </w:tr>
      <w:tr w:rsidR="001F7A4E" w14:paraId="4D9527FA" w14:textId="77777777" w:rsidTr="00E32274">
        <w:trPr>
          <w:trHeight w:val="397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33316F49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form wsparcia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871A4A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Określenie potrzeb w zakresie kształcenia ustawicznego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8496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4909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BD61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0CCA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8FC0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DFF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553D35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B777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92DB50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Kursy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F43F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1E24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2F9C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58A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011D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92B7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38D8350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A175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FD11AF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podyplomowe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C343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B694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1F5E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43C9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66A2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3B54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29F4F8D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361D8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FD3D69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Egzaminy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9C9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1687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186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0441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05AC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66D6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7A18377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B8CDF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1806C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lekarskie i/lub  psychologiczne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8E0E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7D06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225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E408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DC9A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64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6AA70E87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D5B4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36D9C" w14:textId="77777777" w:rsidR="001F7A4E" w:rsidRDefault="001F7A4E">
            <w:pPr>
              <w:spacing w:before="120"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Ubezpieczenie NNW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0EA1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053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99D6D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D3023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7EB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EAA41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485F85" w14:textId="77777777" w:rsidTr="00E32274">
        <w:trPr>
          <w:trHeight w:val="510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14:paraId="25E5460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BB82F5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15-24 lata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BCEB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70B6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DCAC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93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D903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2F61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982C750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8558F1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B1F768" w14:textId="77777777" w:rsidR="001F7A4E" w:rsidRDefault="001F7A4E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D33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098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E8E3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3FFD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9FBB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B94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5E6E30FD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51ED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C91E4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35-44 lata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5C0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F84C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E66F2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44B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F417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F8C8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5676118" w14:textId="77777777" w:rsidTr="00E32274">
        <w:trPr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A4B20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00F612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lat i więcej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ECFC8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9FFD9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D149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00689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B84631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96C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0931EFBC" w14:textId="77777777" w:rsidTr="00E32274">
        <w:trPr>
          <w:cantSplit/>
          <w:trHeight w:val="510"/>
          <w:jc w:val="center"/>
        </w:trPr>
        <w:tc>
          <w:tcPr>
            <w:tcW w:w="9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4CDC2" w14:textId="77777777" w:rsidR="001F7A4E" w:rsidRDefault="001F7A4E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poziomu wykształcenia</w:t>
            </w: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563EA7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 i poniżej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E6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876E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5D58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E826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E614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66D7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29C75DEA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026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608C20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C9E2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C7286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23A2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E8C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BB89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4FC1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57F0D39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AE5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C52891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Średnie ogólnokształcące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B239A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AF35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54BF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0C90E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DF50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CF5D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7E0C9C6E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352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2B42CC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Policealne i średnie zawodowe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5610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8885D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44ED8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1A66F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AD4B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FCCB3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3C066338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03" w14:textId="77777777" w:rsidR="001F7A4E" w:rsidRDefault="001F7A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B0E018" w14:textId="77777777" w:rsidR="001F7A4E" w:rsidRDefault="001F7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Wyższe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1AF92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9260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452B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5FDDA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85B5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4F134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3676" w14:paraId="0DBC27E5" w14:textId="77777777" w:rsidTr="00E32274">
        <w:trPr>
          <w:cantSplit/>
          <w:trHeight w:val="51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C193F39" w14:textId="77777777" w:rsidR="00653676" w:rsidRDefault="0065367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Według  priorytetów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wydatkowania środków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KFS </w:t>
            </w:r>
            <w:r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9B4C6A" w14:textId="02E91E2C" w:rsidR="00653676" w:rsidRDefault="00653676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1</w:t>
            </w:r>
            <w:r w:rsidR="00E3227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F6F21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F8B1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F5E84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9BAFB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6FE89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8EF6" w14:textId="77777777" w:rsidR="00653676" w:rsidRDefault="00653676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653676" w14:paraId="6D912C22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3C55" w14:textId="77777777" w:rsidR="00653676" w:rsidRDefault="00653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3E4EF0" w14:textId="664032C1" w:rsidR="00653676" w:rsidRDefault="00E32274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720A8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CB434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A33BC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FB572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0C3E3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79D7A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3676" w14:paraId="02A842CF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5A52" w14:textId="77777777" w:rsidR="00653676" w:rsidRDefault="00653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3C73D" w14:textId="3407401B" w:rsidR="00653676" w:rsidRDefault="00E32274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F6BFE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EBA6E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2C88F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24CB14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8F696C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C460D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3676" w14:paraId="7D8A9AF2" w14:textId="77777777" w:rsidTr="00E32274">
        <w:trPr>
          <w:cantSplit/>
          <w:trHeight w:val="51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1682" w14:textId="77777777" w:rsidR="00653676" w:rsidRDefault="00653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5425C" w14:textId="10FA005D" w:rsidR="00653676" w:rsidRDefault="00E32274" w:rsidP="000E4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 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F81B0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F149A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645B8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D5B4B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F40F9B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79276" w14:textId="77777777" w:rsidR="00653676" w:rsidRDefault="0065367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7A4E" w14:paraId="4B352FA4" w14:textId="77777777" w:rsidTr="00E32274">
        <w:trPr>
          <w:cantSplit/>
          <w:trHeight w:val="510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56F3E2" w14:textId="77777777" w:rsidR="001F7A4E" w:rsidRDefault="001F7A4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uczestników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D715B9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90DFC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A43B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525D7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978D5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D410B" w14:textId="77777777" w:rsidR="001F7A4E" w:rsidRDefault="001F7A4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2718EF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9860174" w14:textId="77777777" w:rsidR="001F7A4E" w:rsidRDefault="001F7A4E" w:rsidP="001F7A4E">
      <w:pPr>
        <w:tabs>
          <w:tab w:val="left" w:pos="1035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4F29EAC" w14:textId="77777777" w:rsidR="001F7A4E" w:rsidRDefault="001F7A4E" w:rsidP="001F7A4E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Wysokość wydatków na zaplanowane formy wsparcia:</w:t>
      </w:r>
    </w:p>
    <w:p w14:paraId="7ABE1D06" w14:textId="77777777" w:rsidR="001F7A4E" w:rsidRDefault="001F7A4E" w:rsidP="001F7A4E">
      <w:pPr>
        <w:spacing w:after="0" w:line="276" w:lineRule="auto"/>
        <w:ind w:left="709" w:hanging="283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6A6C68A3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Całkowita wysokość wydatków na zaplanowane formy:        ………………………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5BF71FFC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Kwota wnioskowana ze środków KFS: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                                ………………………</w:t>
      </w:r>
    </w:p>
    <w:p w14:paraId="3293008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Wysokość wkładu własnego pracodawcy:                              ……………………...</w:t>
      </w:r>
    </w:p>
    <w:p w14:paraId="4C883028" w14:textId="77777777" w:rsidR="001F7A4E" w:rsidRDefault="001F7A4E" w:rsidP="001F7A4E">
      <w:pPr>
        <w:numPr>
          <w:ilvl w:val="0"/>
          <w:numId w:val="3"/>
        </w:numPr>
        <w:spacing w:after="0" w:line="360" w:lineRule="auto"/>
        <w:ind w:hanging="43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Koszt kształcenia w przeliczeniu na jednego uczestnika:       ……………………...</w:t>
      </w:r>
    </w:p>
    <w:p w14:paraId="1FAC44B3" w14:textId="77777777" w:rsidR="001F7A4E" w:rsidRDefault="001F7A4E" w:rsidP="001F7A4E">
      <w:pPr>
        <w:spacing w:after="0" w:line="360" w:lineRule="auto"/>
        <w:ind w:left="114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D45C86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…………………………………….</w:t>
      </w:r>
    </w:p>
    <w:p w14:paraId="23EE3DD3" w14:textId="77777777" w:rsidR="001F7A4E" w:rsidRDefault="001F7A4E" w:rsidP="001F7A4E">
      <w:pPr>
        <w:spacing w:after="0" w:line="240" w:lineRule="auto"/>
        <w:ind w:firstLine="5670"/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           (pieczęć i podpis Pracodawcy)</w:t>
      </w:r>
    </w:p>
    <w:p w14:paraId="05C68386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ind w:left="426" w:hanging="284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p w14:paraId="2BB0642D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III.     Oświadczenie</w:t>
      </w:r>
    </w:p>
    <w:p w14:paraId="28FFEA8A" w14:textId="77777777" w:rsidR="001F7A4E" w:rsidRDefault="001F7A4E" w:rsidP="001F7A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/>
          <w:b/>
          <w:bCs/>
          <w:sz w:val="14"/>
          <w:szCs w:val="14"/>
          <w:lang w:eastAsia="en-US"/>
        </w:rPr>
      </w:pPr>
    </w:p>
    <w:p w14:paraId="7CD581F3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zapoznałem się z przepisami prawnymi regulującymi dofinansowywanie ze środków KFS kształcenia ustawicznego pracowników i pracodawcy oraz treścią obowiązującego Regulaminu Powiatowego Urzędu Pracy w Bielsku Podlaskim dotyczącego finansowania kształcenia ustawicznego pracowników i pracodawców ze środków Krajowego Funduszu Szkoleniowego.</w:t>
      </w:r>
    </w:p>
    <w:p w14:paraId="25E754F8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Zobowiązuję się do powiadomienia powiatowego urzędu pracy w okresie poprzedzającym zawarcie umowy o sfinansowanie kształcenia ustawicznego o wszelkich zmianach, które zaszły w zakresie podanych we wniosku informacji i złożonych oświadczeń po dniu złożenia niniejszego wniosku.</w:t>
      </w:r>
    </w:p>
    <w:p w14:paraId="36B37427" w14:textId="77777777" w:rsidR="008116A0" w:rsidRDefault="008116A0" w:rsidP="008116A0">
      <w:pPr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ind w:left="426" w:hanging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Oświadczam, że dane zawarte w niniejszym wniosku oraz dołączonych załącznikach są zgodne z prawdą, co potwierdzam własnoręcznym podpisem.</w:t>
      </w:r>
    </w:p>
    <w:p w14:paraId="1D7BCFA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1D98764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2BE5BE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C19586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36151F8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Bielsk Podlaski, dnia ……………………                          ………………………………………</w:t>
      </w:r>
    </w:p>
    <w:p w14:paraId="07926150" w14:textId="77777777" w:rsidR="001F7A4E" w:rsidRDefault="001F7A4E" w:rsidP="001F7A4E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(pieczęć i podpis Pracodawcy)</w:t>
      </w:r>
    </w:p>
    <w:p w14:paraId="15ABFD80" w14:textId="77777777" w:rsidR="001F7A4E" w:rsidRDefault="001F7A4E" w:rsidP="001F7A4E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ZAŁĄCZNIKI DO WNIOSKU:</w:t>
      </w:r>
    </w:p>
    <w:p w14:paraId="674415F4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Karty zaplanowanych form kształcenia ustawicznego do sfinansowania ze środków KFS</w:t>
      </w:r>
      <w:r>
        <w:rPr>
          <w:rFonts w:ascii="Times New Roman" w:eastAsia="Calibri" w:hAnsi="Times New Roman"/>
          <w:b/>
          <w:lang w:eastAsia="en-US"/>
        </w:rPr>
        <w:t xml:space="preserve"> – </w:t>
      </w:r>
      <w:r>
        <w:rPr>
          <w:rFonts w:ascii="Times New Roman" w:eastAsia="Calibri" w:hAnsi="Times New Roman"/>
          <w:lang w:eastAsia="en-US"/>
        </w:rPr>
        <w:t xml:space="preserve">zgodnie </w:t>
      </w:r>
      <w:r>
        <w:rPr>
          <w:rFonts w:ascii="Times New Roman" w:eastAsia="Calibri" w:hAnsi="Times New Roman"/>
          <w:lang w:eastAsia="en-US"/>
        </w:rPr>
        <w:br/>
        <w:t xml:space="preserve">z opracowanym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1 </w:t>
      </w:r>
      <w:r>
        <w:rPr>
          <w:rFonts w:ascii="Times New Roman" w:eastAsia="Calibri" w:hAnsi="Times New Roman"/>
          <w:lang w:eastAsia="en-US"/>
        </w:rPr>
        <w:t>do wniosku, z nadanym nr porządkowym.</w:t>
      </w:r>
    </w:p>
    <w:p w14:paraId="3A0B2614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Plan wydatkowania środków KFS – zgodnie ze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2 </w:t>
      </w:r>
      <w:r>
        <w:rPr>
          <w:rFonts w:ascii="Times New Roman" w:eastAsia="Calibri" w:hAnsi="Times New Roman"/>
          <w:lang w:eastAsia="en-US"/>
        </w:rPr>
        <w:t>do wniosku.</w:t>
      </w:r>
    </w:p>
    <w:p w14:paraId="58C0B172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strike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Oświadczenie zgodnie ze wzorem stanowiącym </w:t>
      </w:r>
      <w:r>
        <w:rPr>
          <w:rFonts w:ascii="Times New Roman" w:eastAsia="Calibri" w:hAnsi="Times New Roman"/>
          <w:i/>
          <w:lang w:eastAsia="en-US"/>
        </w:rPr>
        <w:t>Załącznik nr 3</w:t>
      </w:r>
      <w:r>
        <w:rPr>
          <w:rFonts w:ascii="Times New Roman" w:eastAsia="Calibri" w:hAnsi="Times New Roman"/>
          <w:lang w:eastAsia="en-US"/>
        </w:rPr>
        <w:t xml:space="preserve"> do wniosku o pomocy de </w:t>
      </w:r>
      <w:proofErr w:type="spellStart"/>
      <w:r>
        <w:rPr>
          <w:rFonts w:ascii="Times New Roman" w:eastAsia="Calibri" w:hAnsi="Times New Roman"/>
          <w:lang w:eastAsia="en-US"/>
        </w:rPr>
        <w:t>minimis</w:t>
      </w:r>
      <w:proofErr w:type="spellEnd"/>
      <w:r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br/>
        <w:t xml:space="preserve">lub zaświadczenia o pomocy de </w:t>
      </w:r>
      <w:proofErr w:type="spellStart"/>
      <w:r>
        <w:rPr>
          <w:rFonts w:ascii="Times New Roman" w:eastAsia="Calibri" w:hAnsi="Times New Roman"/>
          <w:lang w:eastAsia="en-US"/>
        </w:rPr>
        <w:t>minimis</w:t>
      </w:r>
      <w:proofErr w:type="spellEnd"/>
      <w:r>
        <w:rPr>
          <w:rFonts w:ascii="Times New Roman" w:eastAsia="Calibri" w:hAnsi="Times New Roman"/>
          <w:lang w:eastAsia="en-US"/>
        </w:rPr>
        <w:t xml:space="preserve">, pomocy de </w:t>
      </w:r>
      <w:proofErr w:type="spellStart"/>
      <w:r>
        <w:rPr>
          <w:rFonts w:ascii="Times New Roman" w:eastAsia="Calibri" w:hAnsi="Times New Roman"/>
          <w:lang w:eastAsia="en-US"/>
        </w:rPr>
        <w:t>minimis</w:t>
      </w:r>
      <w:proofErr w:type="spellEnd"/>
      <w:r>
        <w:rPr>
          <w:rFonts w:ascii="Times New Roman" w:eastAsia="Calibri" w:hAnsi="Times New Roman"/>
          <w:lang w:eastAsia="en-US"/>
        </w:rPr>
        <w:t xml:space="preserve"> w rolnictwie lub pomocy de </w:t>
      </w:r>
      <w:proofErr w:type="spellStart"/>
      <w:r>
        <w:rPr>
          <w:rFonts w:ascii="Times New Roman" w:eastAsia="Calibri" w:hAnsi="Times New Roman"/>
          <w:lang w:eastAsia="en-US"/>
        </w:rPr>
        <w:t>minimis</w:t>
      </w:r>
      <w:proofErr w:type="spellEnd"/>
      <w:r>
        <w:rPr>
          <w:rFonts w:ascii="Times New Roman" w:eastAsia="Calibri" w:hAnsi="Times New Roman"/>
          <w:lang w:eastAsia="en-US"/>
        </w:rPr>
        <w:t xml:space="preserve"> rybołówstwie.</w:t>
      </w:r>
    </w:p>
    <w:p w14:paraId="736436A1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Formularz informacji przedstawianych przy ubieganiu się o pomoc de </w:t>
      </w:r>
      <w:proofErr w:type="spellStart"/>
      <w:r>
        <w:rPr>
          <w:rFonts w:ascii="Times New Roman" w:eastAsia="Calibri" w:hAnsi="Times New Roman"/>
          <w:lang w:eastAsia="en-US"/>
        </w:rPr>
        <w:t>minimis</w:t>
      </w:r>
      <w:proofErr w:type="spellEnd"/>
      <w:r>
        <w:rPr>
          <w:rFonts w:ascii="Times New Roman" w:eastAsia="Calibri" w:hAnsi="Times New Roman"/>
          <w:lang w:eastAsia="en-US"/>
        </w:rPr>
        <w:t xml:space="preserve">, stanowiący </w:t>
      </w:r>
      <w:r>
        <w:rPr>
          <w:rFonts w:ascii="Times New Roman" w:eastAsia="Calibri" w:hAnsi="Times New Roman"/>
          <w:i/>
          <w:lang w:eastAsia="en-US"/>
        </w:rPr>
        <w:t>Załącznik nr 4</w:t>
      </w:r>
      <w:r>
        <w:rPr>
          <w:rFonts w:ascii="Times New Roman" w:eastAsia="Calibri" w:hAnsi="Times New Roman"/>
          <w:lang w:eastAsia="en-US"/>
        </w:rPr>
        <w:t xml:space="preserve"> do wniosku lub </w:t>
      </w:r>
      <w:r>
        <w:rPr>
          <w:rFonts w:ascii="Times New Roman" w:hAnsi="Times New Roman"/>
        </w:rPr>
        <w:t>formularz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Uwydatnienie"/>
        </w:rPr>
        <w:t>informacji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przedstawianych przez </w:t>
      </w:r>
      <w:r>
        <w:rPr>
          <w:rStyle w:val="Uwydatnienie"/>
          <w:rFonts w:ascii="Times New Roman" w:hAnsi="Times New Roman"/>
        </w:rPr>
        <w:t>podmiot ubiegający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się        o</w:t>
      </w:r>
      <w:r>
        <w:rPr>
          <w:rFonts w:ascii="Times New Roman" w:hAnsi="Times New Roman"/>
          <w:i/>
          <w:iCs/>
        </w:rPr>
        <w:t xml:space="preserve"> </w:t>
      </w:r>
      <w:r>
        <w:rPr>
          <w:rStyle w:val="Uwydatnienie"/>
          <w:rFonts w:ascii="Times New Roman" w:hAnsi="Times New Roman"/>
        </w:rPr>
        <w:t xml:space="preserve">pomoc de </w:t>
      </w:r>
      <w:proofErr w:type="spellStart"/>
      <w:r>
        <w:rPr>
          <w:rStyle w:val="Uwydatnienie"/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  <w:i/>
          <w:iCs/>
        </w:rPr>
        <w:t xml:space="preserve"> w </w:t>
      </w:r>
      <w:r>
        <w:rPr>
          <w:rStyle w:val="Uwydatnienie"/>
          <w:rFonts w:ascii="Times New Roman" w:hAnsi="Times New Roman"/>
        </w:rPr>
        <w:t>rolnictwie</w:t>
      </w:r>
      <w:r>
        <w:rPr>
          <w:rFonts w:ascii="Times New Roman" w:hAnsi="Times New Roman"/>
        </w:rPr>
        <w:t xml:space="preserve"> lub rybołówstwie stanowiący </w:t>
      </w:r>
      <w:r>
        <w:rPr>
          <w:rFonts w:ascii="Times New Roman" w:hAnsi="Times New Roman"/>
          <w:i/>
          <w:iCs/>
        </w:rPr>
        <w:t>Załącznik nr 4a</w:t>
      </w:r>
      <w:r>
        <w:rPr>
          <w:rFonts w:ascii="Times New Roman" w:eastAsia="Calibri" w:hAnsi="Times New Roman"/>
          <w:lang w:eastAsia="en-US"/>
        </w:rPr>
        <w:t xml:space="preserve"> (nie dotyczy pracodawców nie będących beneficjentami pomocy publicznej).</w:t>
      </w:r>
    </w:p>
    <w:p w14:paraId="6690C4FC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Oświadczenia pracodawcy i pracowników wskazanych we wniosku o zgodzie na przetwarzanie danych osobowych - zgodnie z wzorem stanowiącym </w:t>
      </w:r>
      <w:r>
        <w:rPr>
          <w:rFonts w:ascii="Times New Roman" w:eastAsia="Calibri" w:hAnsi="Times New Roman"/>
          <w:i/>
          <w:lang w:eastAsia="en-US"/>
        </w:rPr>
        <w:t>Załącznik nr 5</w:t>
      </w:r>
      <w:r>
        <w:rPr>
          <w:rFonts w:ascii="Times New Roman" w:eastAsia="Calibri" w:hAnsi="Times New Roman"/>
          <w:lang w:eastAsia="en-US"/>
        </w:rPr>
        <w:t xml:space="preserve"> do wniosku.</w:t>
      </w:r>
    </w:p>
    <w:p w14:paraId="5AE1D32F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Potwierdzenie zapoznania się pracodawcy i pracowników wskazanych we wniosku z klauzulą informacyjną - zgodnie z wzorem stanowiącym </w:t>
      </w:r>
      <w:r>
        <w:rPr>
          <w:rFonts w:ascii="Times New Roman" w:eastAsia="Calibri" w:hAnsi="Times New Roman"/>
          <w:i/>
          <w:lang w:eastAsia="en-US"/>
        </w:rPr>
        <w:t xml:space="preserve">Załącznik nr 6 </w:t>
      </w:r>
      <w:r>
        <w:rPr>
          <w:rFonts w:ascii="Times New Roman" w:eastAsia="Calibri" w:hAnsi="Times New Roman"/>
          <w:lang w:eastAsia="en-US"/>
        </w:rPr>
        <w:t>do wniosku.</w:t>
      </w:r>
    </w:p>
    <w:p w14:paraId="246F9189" w14:textId="77777777" w:rsidR="00013CF8" w:rsidRDefault="00013CF8" w:rsidP="00013CF8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Kopia dokumentu potwierdzającego oznaczenie formy prawnej prowadzonej działalności </w:t>
      </w:r>
      <w:r>
        <w:rPr>
          <w:rFonts w:ascii="Times New Roman" w:eastAsia="Calibri" w:hAnsi="Times New Roman"/>
          <w:lang w:eastAsia="en-US"/>
        </w:rPr>
        <w:br/>
        <w:t>(w przypadku braku wpisu do KRS lub CEIDG).</w:t>
      </w:r>
    </w:p>
    <w:p w14:paraId="22C1F14F" w14:textId="77777777" w:rsidR="001F7A4E" w:rsidRP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POUCZENIE</w:t>
      </w:r>
      <w:r>
        <w:rPr>
          <w:rFonts w:ascii="Times New Roman" w:eastAsia="Calibri" w:hAnsi="Times New Roman"/>
          <w:b/>
          <w:bCs/>
          <w:u w:val="single"/>
          <w:lang w:eastAsia="en-US"/>
        </w:rPr>
        <w:t xml:space="preserve"> </w:t>
      </w:r>
    </w:p>
    <w:p w14:paraId="05531F92" w14:textId="77777777" w:rsidR="001F7A4E" w:rsidRDefault="001F7A4E" w:rsidP="001F7A4E">
      <w:pPr>
        <w:spacing w:after="240" w:line="240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60EEDC89" w14:textId="45065952" w:rsidR="001F7A4E" w:rsidRDefault="001F7A4E" w:rsidP="001F7A4E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Priorytety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wydatkowania środków</w:t>
      </w:r>
      <w:r w:rsidR="00E322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rezerwy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Krajowego Funduszu Szkoleniowego w </w:t>
      </w:r>
      <w:r w:rsidR="000E41AC">
        <w:rPr>
          <w:rFonts w:ascii="Times New Roman" w:eastAsia="Calibri" w:hAnsi="Times New Roman"/>
          <w:b/>
          <w:sz w:val="24"/>
          <w:szCs w:val="24"/>
          <w:lang w:eastAsia="en-US"/>
        </w:rPr>
        <w:t>202</w:t>
      </w:r>
      <w:r w:rsidR="00653676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roku</w:t>
      </w:r>
    </w:p>
    <w:p w14:paraId="468F4BF6" w14:textId="77777777" w:rsidR="001F7A4E" w:rsidRDefault="001F7A4E" w:rsidP="001F7A4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1EE31" w14:textId="77777777" w:rsidR="001F7A4E" w:rsidRDefault="001F7A4E" w:rsidP="003B3CF1">
      <w:pPr>
        <w:spacing w:after="0" w:line="36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0680DD" w14:textId="77777777" w:rsidR="00E32274" w:rsidRPr="00E32274" w:rsidRDefault="00E32274" w:rsidP="003B3CF1">
      <w:pPr>
        <w:numPr>
          <w:ilvl w:val="0"/>
          <w:numId w:val="1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2274">
        <w:rPr>
          <w:rFonts w:ascii="Times New Roman" w:eastAsia="Calibri" w:hAnsi="Times New Roman"/>
          <w:sz w:val="24"/>
          <w:szCs w:val="24"/>
          <w:lang w:eastAsia="en-US"/>
        </w:rPr>
        <w:t>Wsparcie rozwoju umiejętności i kwalifikacji osób po 50 roku życia.</w:t>
      </w:r>
    </w:p>
    <w:p w14:paraId="5D8A92A6" w14:textId="77777777" w:rsidR="00E32274" w:rsidRPr="00E32274" w:rsidRDefault="00E32274" w:rsidP="003B3CF1">
      <w:pPr>
        <w:numPr>
          <w:ilvl w:val="0"/>
          <w:numId w:val="1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2274">
        <w:rPr>
          <w:rFonts w:ascii="Times New Roman" w:eastAsia="Calibri" w:hAnsi="Times New Roman"/>
          <w:sz w:val="24"/>
          <w:szCs w:val="24"/>
          <w:lang w:eastAsia="en-US"/>
        </w:rPr>
        <w:t>Wsparcie rozwoju umiejętności i kwalifikacji osób z orzeczonym stopniem niepełnosprawności.</w:t>
      </w:r>
    </w:p>
    <w:p w14:paraId="2828D5E7" w14:textId="77777777" w:rsidR="00E32274" w:rsidRPr="00E32274" w:rsidRDefault="00E32274" w:rsidP="003B3CF1">
      <w:pPr>
        <w:numPr>
          <w:ilvl w:val="0"/>
          <w:numId w:val="1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2274">
        <w:rPr>
          <w:rFonts w:ascii="Times New Roman" w:eastAsia="Calibri" w:hAnsi="Times New Roman"/>
          <w:sz w:val="24"/>
          <w:szCs w:val="24"/>
          <w:lang w:eastAsia="en-US"/>
        </w:rPr>
        <w:t>Wsparcie rozwoju umiejętności i kwalifikacji osób z niskim wykształceniem.</w:t>
      </w:r>
    </w:p>
    <w:p w14:paraId="41A2D277" w14:textId="77777777" w:rsidR="00E32274" w:rsidRPr="00E32274" w:rsidRDefault="00E32274" w:rsidP="003B3CF1">
      <w:pPr>
        <w:numPr>
          <w:ilvl w:val="0"/>
          <w:numId w:val="12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2274">
        <w:rPr>
          <w:rFonts w:ascii="Times New Roman" w:eastAsia="Calibri" w:hAnsi="Times New Roman"/>
          <w:sz w:val="24"/>
          <w:szCs w:val="24"/>
          <w:lang w:eastAsia="en-US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13B5E8C7" w14:textId="77777777" w:rsidR="00754B30" w:rsidRDefault="00754B30"/>
    <w:sectPr w:rsidR="00754B30" w:rsidSect="00653676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B474" w14:textId="77777777" w:rsidR="00D8085C" w:rsidRDefault="00D8085C" w:rsidP="001F7A4E">
      <w:pPr>
        <w:spacing w:after="0" w:line="240" w:lineRule="auto"/>
      </w:pPr>
      <w:r>
        <w:separator/>
      </w:r>
    </w:p>
  </w:endnote>
  <w:endnote w:type="continuationSeparator" w:id="0">
    <w:p w14:paraId="267EAD17" w14:textId="77777777" w:rsidR="00D8085C" w:rsidRDefault="00D8085C" w:rsidP="001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4626" w14:textId="77777777" w:rsidR="00D8085C" w:rsidRDefault="00D8085C" w:rsidP="001F7A4E">
      <w:pPr>
        <w:spacing w:after="0" w:line="240" w:lineRule="auto"/>
      </w:pPr>
      <w:r>
        <w:separator/>
      </w:r>
    </w:p>
  </w:footnote>
  <w:footnote w:type="continuationSeparator" w:id="0">
    <w:p w14:paraId="2D30B603" w14:textId="77777777" w:rsidR="00D8085C" w:rsidRDefault="00D8085C" w:rsidP="001F7A4E">
      <w:pPr>
        <w:spacing w:after="0" w:line="240" w:lineRule="auto"/>
      </w:pPr>
      <w:r>
        <w:continuationSeparator/>
      </w:r>
    </w:p>
  </w:footnote>
  <w:footnote w:id="1">
    <w:p w14:paraId="5AD27025" w14:textId="5DAB5E39" w:rsidR="001F7A4E" w:rsidRDefault="001F7A4E" w:rsidP="001F7A4E">
      <w:pPr>
        <w:widowControl w:val="0"/>
        <w:tabs>
          <w:tab w:val="left" w:pos="709"/>
        </w:tabs>
        <w:ind w:right="-2"/>
        <w:jc w:val="both"/>
        <w:rPr>
          <w:rFonts w:ascii="Times New Roman" w:hAnsi="Times New Roman"/>
          <w:color w:val="E36C0A" w:themeColor="accent6" w:themeShade="BF"/>
          <w:sz w:val="16"/>
          <w:szCs w:val="16"/>
        </w:rPr>
      </w:pPr>
      <w:r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="00653676">
        <w:rPr>
          <w:rFonts w:ascii="Times New Roman" w:hAnsi="Times New Roman"/>
          <w:sz w:val="16"/>
          <w:szCs w:val="16"/>
        </w:rPr>
        <w:t xml:space="preserve">Wstawić X przy właściwej odpowiedzi. </w:t>
      </w:r>
      <w:proofErr w:type="spellStart"/>
      <w:r w:rsidR="00653676">
        <w:rPr>
          <w:rFonts w:ascii="Times New Roman" w:hAnsi="Times New Roman"/>
          <w:sz w:val="16"/>
          <w:szCs w:val="16"/>
        </w:rPr>
        <w:t>Mikroprzedsiębiorca</w:t>
      </w:r>
      <w:proofErr w:type="spellEnd"/>
      <w:r w:rsidR="00653676">
        <w:rPr>
          <w:rFonts w:ascii="Times New Roman" w:hAnsi="Times New Roman"/>
          <w:sz w:val="16"/>
          <w:szCs w:val="16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etaty, nie uwzględniając pracowników przebywających na urlopach macierzyńskich, urlopach na warunkach urlopu macierzyńskiego, urlopach ojcowskich, urlopach rodzicielskich i urlopach wychowawczych, a także zatrudnionych w celu przygotowania zawodowego. W przypadku przedsiębiorcy działającego krócej niż rok, jego przewidywany obrót netto ze sprzedaży towarów, wyrobów i usług oraz operacji finansowych,                    a także średnioroczne zatrudnienie oszacowuje się na podstawie danych za ostatni okres, udokumentowany przez przedsiębiorcę.</w:t>
      </w:r>
    </w:p>
  </w:footnote>
  <w:footnote w:id="2">
    <w:p w14:paraId="56252E75" w14:textId="77777777" w:rsidR="00653676" w:rsidRDefault="00653676" w:rsidP="001F7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Opis priorytetów zawarty jest w pouczeniu zamieszczonym na końcu niniejszego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5DE3"/>
    <w:multiLevelType w:val="hybridMultilevel"/>
    <w:tmpl w:val="563EFE1E"/>
    <w:lvl w:ilvl="0" w:tplc="6BD43CC0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68910F0"/>
    <w:multiLevelType w:val="hybridMultilevel"/>
    <w:tmpl w:val="71D6ADE0"/>
    <w:lvl w:ilvl="0" w:tplc="4FB43D00">
      <w:start w:val="10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51F6"/>
    <w:multiLevelType w:val="hybridMultilevel"/>
    <w:tmpl w:val="D89089F2"/>
    <w:lvl w:ilvl="0" w:tplc="0415000F">
      <w:start w:val="1"/>
      <w:numFmt w:val="decimal"/>
      <w:lvlText w:val="%1."/>
      <w:lvlJc w:val="left"/>
      <w:pPr>
        <w:ind w:left="1003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A0F7E4E"/>
    <w:multiLevelType w:val="hybridMultilevel"/>
    <w:tmpl w:val="6276B172"/>
    <w:lvl w:ilvl="0" w:tplc="121656AE">
      <w:start w:val="1"/>
      <w:numFmt w:val="decimal"/>
      <w:lvlText w:val="%1."/>
      <w:lvlJc w:val="left"/>
      <w:pPr>
        <w:ind w:left="1003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31A051C"/>
    <w:multiLevelType w:val="hybridMultilevel"/>
    <w:tmpl w:val="49849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A710DF"/>
    <w:multiLevelType w:val="hybridMultilevel"/>
    <w:tmpl w:val="B0FAF4DA"/>
    <w:lvl w:ilvl="0" w:tplc="D6260CD6">
      <w:start w:val="1"/>
      <w:numFmt w:val="decimal"/>
      <w:lvlText w:val="%1)"/>
      <w:lvlJc w:val="left"/>
      <w:pPr>
        <w:ind w:left="361" w:hanging="360"/>
        <w:jc w:val="left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1" w:tplc="B254E7C0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3EB89B82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399EC438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43DE226C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E2E2AF80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6E8C70FA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C9C8A3B4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DF60FA74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31F2AAF"/>
    <w:multiLevelType w:val="hybridMultilevel"/>
    <w:tmpl w:val="CE5C1FD8"/>
    <w:lvl w:ilvl="0" w:tplc="E5C4281E">
      <w:start w:val="1"/>
      <w:numFmt w:val="upperRoman"/>
      <w:lvlText w:val="%1."/>
      <w:lvlJc w:val="right"/>
      <w:pPr>
        <w:ind w:left="502" w:hanging="360"/>
      </w:pPr>
      <w:rPr>
        <w:b w:val="0"/>
        <w:bCs/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D778F"/>
    <w:multiLevelType w:val="hybridMultilevel"/>
    <w:tmpl w:val="EC004CAA"/>
    <w:lvl w:ilvl="0" w:tplc="C8063F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776764"/>
    <w:multiLevelType w:val="hybridMultilevel"/>
    <w:tmpl w:val="6086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7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5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606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618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7426799">
    <w:abstractNumId w:val="6"/>
  </w:num>
  <w:num w:numId="6" w16cid:durableId="1330717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146514">
    <w:abstractNumId w:val="6"/>
  </w:num>
  <w:num w:numId="8" w16cid:durableId="163016825">
    <w:abstractNumId w:val="0"/>
  </w:num>
  <w:num w:numId="9" w16cid:durableId="2125883506">
    <w:abstractNumId w:val="7"/>
  </w:num>
  <w:num w:numId="10" w16cid:durableId="1615746594">
    <w:abstractNumId w:val="5"/>
  </w:num>
  <w:num w:numId="11" w16cid:durableId="503787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84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70"/>
    <w:rsid w:val="00013CF8"/>
    <w:rsid w:val="000E41AC"/>
    <w:rsid w:val="00121D86"/>
    <w:rsid w:val="001F7A4E"/>
    <w:rsid w:val="00280570"/>
    <w:rsid w:val="0037346D"/>
    <w:rsid w:val="003B3CF1"/>
    <w:rsid w:val="0042778E"/>
    <w:rsid w:val="004777A0"/>
    <w:rsid w:val="00510006"/>
    <w:rsid w:val="00653676"/>
    <w:rsid w:val="00667F1B"/>
    <w:rsid w:val="00754B30"/>
    <w:rsid w:val="008116A0"/>
    <w:rsid w:val="00835E3C"/>
    <w:rsid w:val="00901BAB"/>
    <w:rsid w:val="009E4023"/>
    <w:rsid w:val="00A654B8"/>
    <w:rsid w:val="00BA23C6"/>
    <w:rsid w:val="00BA5EDB"/>
    <w:rsid w:val="00BD436B"/>
    <w:rsid w:val="00C52DFA"/>
    <w:rsid w:val="00C53B4E"/>
    <w:rsid w:val="00C72DF3"/>
    <w:rsid w:val="00D8085C"/>
    <w:rsid w:val="00E03E22"/>
    <w:rsid w:val="00E32274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2A36"/>
  <w15:docId w15:val="{B453892F-602F-45DF-AFBE-4E5C1AA2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4E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A4E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A4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F7A4E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F7A4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F7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Ostapczuk</dc:creator>
  <cp:lastModifiedBy>PUP BP</cp:lastModifiedBy>
  <cp:revision>4</cp:revision>
  <dcterms:created xsi:type="dcterms:W3CDTF">2025-08-01T09:36:00Z</dcterms:created>
  <dcterms:modified xsi:type="dcterms:W3CDTF">2025-08-05T07:42:00Z</dcterms:modified>
</cp:coreProperties>
</file>